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088D099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 w14:paraId="7063DDFC">
      <w:pPr>
        <w:keepNext w:val="0"/>
        <w:keepLines w:val="0"/>
        <w:pageBreakBefore w:val="0"/>
        <w:widowControl/>
        <w:numPr>
          <w:ilvl w:val="-1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0" w:firstLineChars="0"/>
        <w:jc w:val="center"/>
        <w:textAlignment w:val="auto"/>
        <w:rPr>
          <w:rFonts w:hint="eastAsia" w:ascii="仿宋" w:hAnsi="仿宋" w:eastAsia="仿宋" w:cs="仿宋"/>
          <w:sz w:val="28"/>
          <w:szCs w:val="28"/>
          <w:highlight w:val="yellow"/>
          <w:lang w:val="en-US" w:eastAsia="zh-CN"/>
        </w:rPr>
      </w:pPr>
      <w:bookmarkStart w:id="0" w:name="_GoBack"/>
      <w:r>
        <w:rPr>
          <w:rFonts w:hint="default" w:ascii="Times New Roman" w:hAnsi="Times New Roman" w:eastAsia="仿宋" w:cs="仿宋"/>
          <w:bCs w:val="0"/>
          <w:sz w:val="28"/>
          <w:szCs w:val="28"/>
          <w:highlight w:val="none"/>
          <w:lang w:val="en-US" w:eastAsia="zh-CN"/>
        </w:rPr>
        <w:t>郑州商品交易所员工通用能力培训</w:t>
      </w:r>
      <w:r>
        <w:rPr>
          <w:rFonts w:hint="eastAsia" w:eastAsia="仿宋" w:cs="仿宋"/>
          <w:bCs w:val="0"/>
          <w:sz w:val="28"/>
          <w:szCs w:val="28"/>
          <w:highlight w:val="none"/>
          <w:lang w:val="en-US" w:eastAsia="zh-CN"/>
        </w:rPr>
        <w:t>服务</w:t>
      </w:r>
      <w:r>
        <w:rPr>
          <w:rFonts w:hint="default" w:ascii="Times New Roman" w:hAnsi="Times New Roman" w:eastAsia="仿宋" w:cs="仿宋"/>
          <w:bCs w:val="0"/>
          <w:sz w:val="28"/>
          <w:szCs w:val="28"/>
          <w:highlight w:val="none"/>
          <w:lang w:val="en-US" w:eastAsia="zh-CN"/>
        </w:rPr>
        <w:t>项目</w:t>
      </w:r>
      <w:r>
        <w:rPr>
          <w:rFonts w:hint="eastAsia" w:ascii="Times New Roman" w:hAnsi="Times New Roman" w:eastAsia="仿宋" w:cs="仿宋"/>
          <w:sz w:val="28"/>
          <w:szCs w:val="28"/>
          <w:highlight w:val="none"/>
          <w:lang w:val="en-US" w:eastAsia="zh-CN"/>
        </w:rPr>
        <w:t>报名申请表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270"/>
        <w:gridCol w:w="2054"/>
        <w:gridCol w:w="2213"/>
      </w:tblGrid>
      <w:tr w14:paraId="09605D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7852E63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</w:t>
            </w:r>
          </w:p>
        </w:tc>
        <w:tc>
          <w:tcPr>
            <w:tcW w:w="6537" w:type="dxa"/>
            <w:gridSpan w:val="3"/>
            <w:noWrap/>
          </w:tcPr>
          <w:p w14:paraId="42909CDD">
            <w:pPr>
              <w:rPr>
                <w:rFonts w:ascii="仿宋" w:hAnsi="仿宋" w:eastAsia="仿宋" w:cs="仿宋"/>
                <w:sz w:val="24"/>
              </w:rPr>
            </w:pPr>
          </w:p>
        </w:tc>
      </w:tr>
      <w:tr w14:paraId="5D776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290AEFBA">
            <w:pPr>
              <w:jc w:val="center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报名标段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796C948B">
            <w:pPr>
              <w:jc w:val="both"/>
              <w:rPr>
                <w:rFonts w:hint="default" w:ascii="仿宋" w:hAnsi="仿宋" w:eastAsia="仿宋" w:cs="仿宋"/>
                <w:sz w:val="24"/>
                <w:lang w:val="en-US" w:eastAsia="zh-CN"/>
              </w:rPr>
            </w:pP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标段一           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标段二            </w:t>
            </w:r>
            <w:r>
              <w:rPr>
                <w:rFonts w:ascii="仿宋" w:hAnsi="仿宋" w:eastAsia="仿宋" w:cs="仿宋"/>
                <w:sz w:val="24"/>
              </w:rPr>
              <w:sym w:font="Wingdings 2" w:char="00A3"/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标段三</w:t>
            </w:r>
          </w:p>
        </w:tc>
      </w:tr>
      <w:tr w14:paraId="038DE0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55A37C3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成立时间</w:t>
            </w:r>
          </w:p>
        </w:tc>
        <w:tc>
          <w:tcPr>
            <w:tcW w:w="2270" w:type="dxa"/>
            <w:noWrap/>
          </w:tcPr>
          <w:p w14:paraId="1E327E8F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09463B7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注册资金</w:t>
            </w:r>
          </w:p>
        </w:tc>
        <w:tc>
          <w:tcPr>
            <w:tcW w:w="2213" w:type="dxa"/>
            <w:noWrap/>
            <w:vAlign w:val="center"/>
          </w:tcPr>
          <w:p w14:paraId="4D40391A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19FAE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22064A7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办公地点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0EA4EF6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382051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27A530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法定代表人</w:t>
            </w:r>
          </w:p>
          <w:p w14:paraId="3F8E1B68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（单位负责人）</w:t>
            </w:r>
          </w:p>
        </w:tc>
        <w:tc>
          <w:tcPr>
            <w:tcW w:w="2270" w:type="dxa"/>
            <w:noWrap/>
            <w:vAlign w:val="center"/>
          </w:tcPr>
          <w:p w14:paraId="60B5ABF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6D40816D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联系方式</w:t>
            </w:r>
          </w:p>
        </w:tc>
        <w:tc>
          <w:tcPr>
            <w:tcW w:w="2213" w:type="dxa"/>
            <w:noWrap/>
            <w:vAlign w:val="center"/>
          </w:tcPr>
          <w:p w14:paraId="5B6025F4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1D4949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1FC6E8D">
            <w:pPr>
              <w:jc w:val="center"/>
              <w:rPr>
                <w:rFonts w:ascii="仿宋" w:hAnsi="仿宋" w:eastAsia="仿宋" w:cs="仿宋"/>
                <w:sz w:val="24"/>
                <w:highlight w:val="yellow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企业总人数</w:t>
            </w:r>
          </w:p>
        </w:tc>
        <w:tc>
          <w:tcPr>
            <w:tcW w:w="2270" w:type="dxa"/>
            <w:noWrap/>
          </w:tcPr>
          <w:p w14:paraId="768CD51B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9AEC6B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社保缴纳</w:t>
            </w:r>
          </w:p>
          <w:p w14:paraId="0CC6FE36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人员数量</w:t>
            </w:r>
          </w:p>
        </w:tc>
        <w:tc>
          <w:tcPr>
            <w:tcW w:w="2213" w:type="dxa"/>
            <w:noWrap/>
            <w:vAlign w:val="center"/>
          </w:tcPr>
          <w:p w14:paraId="028C7EF2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72C3FD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10F33204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授权代理联系人</w:t>
            </w:r>
          </w:p>
        </w:tc>
        <w:tc>
          <w:tcPr>
            <w:tcW w:w="2270" w:type="dxa"/>
            <w:noWrap/>
          </w:tcPr>
          <w:p w14:paraId="55013C4D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59E8E47E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职位</w:t>
            </w:r>
          </w:p>
        </w:tc>
        <w:tc>
          <w:tcPr>
            <w:tcW w:w="2213" w:type="dxa"/>
            <w:noWrap/>
            <w:vAlign w:val="center"/>
          </w:tcPr>
          <w:p w14:paraId="4963833C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413FE0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0FB9000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联系邮箱</w:t>
            </w:r>
          </w:p>
        </w:tc>
        <w:tc>
          <w:tcPr>
            <w:tcW w:w="2270" w:type="dxa"/>
            <w:noWrap/>
          </w:tcPr>
          <w:p w14:paraId="399CEB2E">
            <w:pPr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2054" w:type="dxa"/>
            <w:noWrap/>
            <w:vAlign w:val="center"/>
          </w:tcPr>
          <w:p w14:paraId="72349CC1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联系电话</w:t>
            </w:r>
          </w:p>
        </w:tc>
        <w:tc>
          <w:tcPr>
            <w:tcW w:w="2213" w:type="dxa"/>
            <w:noWrap/>
            <w:vAlign w:val="center"/>
          </w:tcPr>
          <w:p w14:paraId="0A243095">
            <w:pPr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27BF02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22" w:type="dxa"/>
            <w:gridSpan w:val="4"/>
            <w:noWrap/>
            <w:vAlign w:val="top"/>
          </w:tcPr>
          <w:p w14:paraId="46AFA3E2">
            <w:pPr>
              <w:spacing w:line="240" w:lineRule="auto"/>
              <w:jc w:val="both"/>
              <w:rPr>
                <w:rFonts w:hint="eastAsia" w:eastAsia="仿宋" w:cs="仿宋"/>
                <w:sz w:val="24"/>
                <w:lang w:eastAsia="zh-CN"/>
              </w:rPr>
            </w:pPr>
            <w:r>
              <w:rPr>
                <w:rFonts w:hint="eastAsia" w:eastAsia="仿宋" w:cs="仿宋"/>
                <w:sz w:val="24"/>
                <w:lang w:val="en-US" w:eastAsia="zh-CN"/>
              </w:rPr>
              <w:t>近三年</w:t>
            </w:r>
            <w:r>
              <w:rPr>
                <w:rFonts w:hint="eastAsia" w:eastAsia="仿宋" w:cs="仿宋"/>
                <w:sz w:val="24"/>
              </w:rPr>
              <w:t>曾合作单位</w:t>
            </w:r>
            <w:r>
              <w:rPr>
                <w:rFonts w:hint="eastAsia" w:eastAsia="仿宋" w:cs="仿宋"/>
                <w:sz w:val="24"/>
                <w:lang w:eastAsia="zh-CN"/>
              </w:rPr>
              <w:t>：（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注明单位名称、项目名称、合同总额，可另附表格</w:t>
            </w:r>
            <w:r>
              <w:rPr>
                <w:rFonts w:hint="eastAsia" w:eastAsia="仿宋" w:cs="仿宋"/>
                <w:sz w:val="24"/>
                <w:lang w:eastAsia="zh-CN"/>
              </w:rPr>
              <w:t>）</w:t>
            </w:r>
          </w:p>
          <w:p w14:paraId="22C5F844">
            <w:pPr>
              <w:pStyle w:val="2"/>
              <w:spacing w:line="240" w:lineRule="auto"/>
              <w:ind w:left="0" w:leftChars="0" w:firstLine="0" w:firstLineChars="0"/>
              <w:jc w:val="left"/>
              <w:rPr>
                <w:rFonts w:hint="eastAsia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b/>
                <w:bCs w:val="0"/>
                <w:sz w:val="24"/>
                <w:lang w:val="en-US" w:eastAsia="zh-CN"/>
              </w:rPr>
              <w:t>标段一合作案例：</w:t>
            </w:r>
          </w:p>
          <w:p w14:paraId="6A6910FE">
            <w:pPr>
              <w:spacing w:line="240" w:lineRule="auto"/>
              <w:rPr>
                <w:rFonts w:hint="eastAsia" w:eastAsia="仿宋" w:cs="仿宋"/>
                <w:b/>
                <w:bCs w:val="0"/>
                <w:sz w:val="24"/>
                <w:lang w:val="en-US" w:eastAsia="zh-CN"/>
              </w:rPr>
            </w:pPr>
            <w:r>
              <w:rPr>
                <w:rFonts w:hint="eastAsia" w:eastAsia="仿宋" w:cs="仿宋"/>
                <w:b/>
                <w:bCs w:val="0"/>
                <w:sz w:val="24"/>
                <w:lang w:val="en-US" w:eastAsia="zh-CN"/>
              </w:rPr>
              <w:t>标段二合作案例：</w:t>
            </w:r>
          </w:p>
          <w:p w14:paraId="4D5F3504">
            <w:pPr>
              <w:pStyle w:val="2"/>
              <w:spacing w:line="240" w:lineRule="auto"/>
              <w:ind w:left="0" w:leftChars="0" w:firstLine="0" w:firstLineChars="0"/>
              <w:rPr>
                <w:rFonts w:hint="default"/>
                <w:lang w:val="en-US" w:eastAsia="zh-CN"/>
              </w:rPr>
            </w:pPr>
            <w:r>
              <w:rPr>
                <w:rFonts w:hint="eastAsia" w:eastAsia="仿宋" w:cs="仿宋"/>
                <w:b/>
                <w:bCs w:val="0"/>
                <w:sz w:val="24"/>
                <w:lang w:val="en-US" w:eastAsia="zh-CN"/>
              </w:rPr>
              <w:t>标段三合作案例</w:t>
            </w:r>
            <w:r>
              <w:rPr>
                <w:rFonts w:hint="eastAsia" w:eastAsia="仿宋" w:cs="仿宋"/>
                <w:sz w:val="24"/>
                <w:lang w:val="en-US" w:eastAsia="zh-CN"/>
              </w:rPr>
              <w:t>：</w:t>
            </w:r>
          </w:p>
        </w:tc>
      </w:tr>
      <w:tr w14:paraId="48E7D2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985" w:type="dxa"/>
            <w:noWrap/>
            <w:vAlign w:val="center"/>
          </w:tcPr>
          <w:p w14:paraId="3D30E1CB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企业资质</w:t>
            </w:r>
          </w:p>
          <w:p w14:paraId="3493218A">
            <w:pPr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（有效内）</w:t>
            </w:r>
          </w:p>
        </w:tc>
        <w:tc>
          <w:tcPr>
            <w:tcW w:w="6537" w:type="dxa"/>
            <w:gridSpan w:val="3"/>
            <w:noWrap/>
            <w:vAlign w:val="center"/>
          </w:tcPr>
          <w:p w14:paraId="7FE4B572">
            <w:pPr>
              <w:jc w:val="center"/>
              <w:rPr>
                <w:rFonts w:hint="eastAsia" w:ascii="仿宋" w:hAnsi="仿宋" w:eastAsia="仿宋" w:cs="仿宋"/>
                <w:sz w:val="24"/>
                <w:lang w:eastAsia="zh-CN"/>
              </w:rPr>
            </w:pP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注明资质全称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</w:tc>
      </w:tr>
      <w:tr w14:paraId="7FA2F1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8" w:hRule="atLeast"/>
        </w:trPr>
        <w:tc>
          <w:tcPr>
            <w:tcW w:w="8522" w:type="dxa"/>
            <w:gridSpan w:val="4"/>
            <w:noWrap/>
          </w:tcPr>
          <w:p w14:paraId="5684E73D">
            <w:pPr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公司简介与经营范围：（包括基本概况、社会信誉、企业资质、业务范围与业务能力、类似项目经验等）</w:t>
            </w:r>
          </w:p>
        </w:tc>
      </w:tr>
    </w:tbl>
    <w:p w14:paraId="67A72F02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备注：</w:t>
      </w:r>
    </w:p>
    <w:p w14:paraId="39DB794B">
      <w:pPr>
        <w:spacing w:line="240" w:lineRule="auto"/>
        <w:ind w:firstLine="480" w:firstLineChars="200"/>
        <w:rPr>
          <w:rFonts w:hint="eastAsia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1.报名单位须如实填写本表，存在弄虚作假的，一经证实，取消相关资格，并列入郑州商品交易所供应商负面清单。</w:t>
      </w:r>
    </w:p>
    <w:p w14:paraId="18B3A1FA">
      <w:pPr>
        <w:spacing w:line="240" w:lineRule="auto"/>
        <w:ind w:firstLine="480" w:firstLineChars="200"/>
        <w:rPr>
          <w:rFonts w:hint="default" w:ascii="仿宋" w:hAnsi="仿宋" w:eastAsia="仿宋" w:cs="仿宋"/>
          <w:color w:val="000000"/>
          <w:sz w:val="24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2.本表为审核的重要材料，建议详实填写。</w:t>
      </w:r>
    </w:p>
    <w:p w14:paraId="5D1C187A">
      <w:pPr>
        <w:spacing w:line="240" w:lineRule="auto"/>
        <w:ind w:firstLine="480" w:firstLineChars="200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3.</w:t>
      </w:r>
      <w:r>
        <w:rPr>
          <w:rFonts w:hint="eastAsia" w:ascii="仿宋" w:hAnsi="仿宋" w:eastAsia="仿宋" w:cs="仿宋"/>
          <w:color w:val="000000"/>
          <w:sz w:val="24"/>
        </w:rPr>
        <w:t>报名单位认为其他需要提供的，可另附，格式自拟。</w:t>
      </w:r>
    </w:p>
    <w:p w14:paraId="2D34F130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26C10A1E">
      <w:pPr>
        <w:ind w:firstLine="960" w:firstLineChars="400"/>
        <w:jc w:val="right"/>
        <w:rPr>
          <w:rFonts w:ascii="宋体" w:hAnsi="宋体" w:cs="宋体"/>
          <w:color w:val="000000"/>
          <w:sz w:val="24"/>
        </w:rPr>
      </w:pPr>
    </w:p>
    <w:p w14:paraId="3343E4EB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申请人：（盖章）</w:t>
      </w:r>
    </w:p>
    <w:p w14:paraId="0FAA87ED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227E041F">
      <w:pPr>
        <w:ind w:firstLine="960" w:firstLineChars="400"/>
        <w:jc w:val="right"/>
        <w:rPr>
          <w:rFonts w:ascii="仿宋" w:hAnsi="仿宋" w:eastAsia="仿宋" w:cs="仿宋"/>
          <w:color w:val="000000"/>
          <w:sz w:val="24"/>
        </w:rPr>
      </w:pPr>
      <w:r>
        <w:rPr>
          <w:rFonts w:hint="eastAsia" w:ascii="仿宋" w:hAnsi="仿宋" w:eastAsia="仿宋" w:cs="仿宋"/>
          <w:color w:val="000000"/>
          <w:sz w:val="24"/>
        </w:rPr>
        <w:t>法定代表人或其委托代理人：（签字或</w:t>
      </w:r>
      <w:r>
        <w:rPr>
          <w:rFonts w:hint="eastAsia" w:ascii="仿宋" w:hAnsi="仿宋" w:eastAsia="仿宋" w:cs="仿宋"/>
          <w:color w:val="000000"/>
          <w:sz w:val="24"/>
          <w:lang w:val="en-US" w:eastAsia="zh-CN"/>
        </w:rPr>
        <w:t>签</w:t>
      </w:r>
      <w:r>
        <w:rPr>
          <w:rFonts w:hint="eastAsia" w:ascii="仿宋" w:hAnsi="仿宋" w:eastAsia="仿宋" w:cs="仿宋"/>
          <w:color w:val="000000"/>
          <w:sz w:val="24"/>
        </w:rPr>
        <w:t>章）</w:t>
      </w:r>
    </w:p>
    <w:p w14:paraId="333224D2">
      <w:pPr>
        <w:jc w:val="right"/>
        <w:rPr>
          <w:rFonts w:ascii="仿宋" w:hAnsi="仿宋" w:eastAsia="仿宋" w:cs="仿宋"/>
          <w:color w:val="000000"/>
          <w:sz w:val="24"/>
        </w:rPr>
      </w:pPr>
    </w:p>
    <w:p w14:paraId="4D4A6273">
      <w:pPr>
        <w:jc w:val="right"/>
      </w:pPr>
      <w:r>
        <w:rPr>
          <w:rFonts w:hint="eastAsia" w:ascii="仿宋" w:hAnsi="仿宋" w:eastAsia="仿宋" w:cs="仿宋"/>
          <w:kern w:val="0"/>
          <w:sz w:val="24"/>
        </w:rPr>
        <w:t>年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月</w:t>
      </w:r>
      <w:r>
        <w:rPr>
          <w:rFonts w:hint="default" w:ascii="仿宋" w:hAnsi="仿宋" w:eastAsia="仿宋" w:cs="仿宋"/>
          <w:kern w:val="0"/>
          <w:sz w:val="24"/>
          <w:lang w:val="en-US"/>
        </w:rPr>
        <w:t xml:space="preserve">   </w:t>
      </w:r>
      <w:r>
        <w:rPr>
          <w:rFonts w:hint="eastAsia" w:ascii="仿宋" w:hAnsi="仿宋" w:eastAsia="仿宋" w:cs="仿宋"/>
          <w:kern w:val="0"/>
          <w:sz w:val="24"/>
        </w:rPr>
        <w:t>日</w:t>
      </w:r>
    </w:p>
    <w:p w14:paraId="23ADD84E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Kingsoft Symbol">
    <w:panose1 w:val="05000100010000000000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406222"/>
    <w:rsid w:val="4A4062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560" w:lineRule="exact"/>
      <w:ind w:firstLine="883" w:firstLineChars="200"/>
      <w:outlineLvl w:val="1"/>
    </w:pPr>
    <w:rPr>
      <w:rFonts w:ascii="Cambria" w:hAnsi="Cambria" w:eastAsia="黑体"/>
      <w:bCs/>
      <w:kern w:val="0"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Office_12.8.2.17838_F1E327BC-269C-435d-A152-05C5408002CA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2025-04-08T08:59:00Z</dcterms:created>
  <dc:creator>凡少朋</dc:creator>
  <cp:lastModifiedBy>凡少朋</cp:lastModifiedBy>
  <dcterms:modified xsi:type="dcterms:W3CDTF">2025-04-08T09:00:16Z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2052-12.8.2.17838</vt:lpwstr>
  </property>
  <property fmtid="{D5CDD505-2E9C-101B-9397-08002B2CF9AE}" pid="3" name="ICV">
    <vt:lpwstr>69F739CB8BCC4D07895C22CFCA526521_11</vt:lpwstr>
  </property>
</Properties>
</file>